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PAID ADMINISTRATIVE LEAVE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provide guidelines for placing an employee on paid administrative leave during an internal workplace investigation.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In situations where an internal workplace investigation is necessary (e.g., harassment or violence, etc.), an employee may be placed on administrative leave with pay. The leave is intended to facilitate a fair and impartial investigation.</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decision to place an employee on administrative leave will be made by the</w:t>
      </w:r>
      <w:r w:rsidDel="00000000" w:rsidR="00000000" w:rsidRPr="00000000">
        <w:rPr>
          <w:rFonts w:ascii="Calibri" w:cs="Calibri" w:eastAsia="Calibri" w:hAnsi="Calibri"/>
          <w:highlight w:val="yellow"/>
          <w:rtl w:val="0"/>
        </w:rPr>
        <w:t xml:space="preserve"> [insert relevant department or individual]</w:t>
      </w:r>
      <w:r w:rsidDel="00000000" w:rsidR="00000000" w:rsidRPr="00000000">
        <w:rPr>
          <w:rFonts w:ascii="Calibri" w:cs="Calibri" w:eastAsia="Calibri" w:hAnsi="Calibri"/>
          <w:rtl w:val="0"/>
        </w:rPr>
        <w:t xml:space="preserve">. The decision will be based on the circumstances of each case and the need to maintain the integrity of the investigation.</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While on administrative leave, the employee will continue to receive their regular pay and benefits and will be expected to fully cooperate with the investigation and be available for interviews regarding the investigation upon request. Employees will not be required to use their sick or vacation time.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Here is a list of expectations for employees on paid administrative leave: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Cooperation</w:t>
      </w:r>
    </w:p>
    <w:p w:rsidR="00000000" w:rsidDel="00000000" w:rsidP="00000000" w:rsidRDefault="00000000" w:rsidRPr="00000000" w14:paraId="0000001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fully cooperate with any internal workplace investigation and provide all requested information or documents in a timely manner.</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1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maintain the confidentiality of the investigation and not disclose any information related to the investigation to unauthorized parties.</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Contact</w:t>
      </w:r>
    </w:p>
    <w:p w:rsidR="00000000" w:rsidDel="00000000" w:rsidP="00000000" w:rsidRDefault="00000000" w:rsidRPr="00000000" w14:paraId="0000001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keep the organization informed of their current contact information, such as telephone number and email address, so that they can be reached during the investigation if necessary.</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Availability</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be available for any meetings or discussions related to the investigation during their paid administrative leave.</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Conduct</w:t>
      </w:r>
    </w:p>
    <w:p w:rsidR="00000000" w:rsidDel="00000000" w:rsidP="00000000" w:rsidRDefault="00000000" w:rsidRPr="00000000" w14:paraId="0000002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maintain professional conduct and avoid any actions that could compromise the integrity of the investigation.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Use of Company Property</w:t>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permitted to use or access company property, systems, or resources during their paid administrative leave, unless approval has been granted by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Return to Work</w:t>
      </w:r>
    </w:p>
    <w:p w:rsidR="00000000" w:rsidDel="00000000" w:rsidP="00000000" w:rsidRDefault="00000000" w:rsidRPr="00000000" w14:paraId="0000002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return to work as soon as they are informed by the company that the investigation has been completed and they are no longer on paid administrative leave. Note that the organization will work with the employee and provide as much notice as possible.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Note: These expectations are not exhaustive and may be subject to change depending on the specific circumstances of each case. Employees are  free to contact  [</w:t>
      </w:r>
      <w:r w:rsidDel="00000000" w:rsidR="00000000" w:rsidRPr="00000000">
        <w:rPr>
          <w:rFonts w:ascii="Calibri" w:cs="Calibri" w:eastAsia="Calibri" w:hAnsi="Calibri"/>
          <w:i w:val="1"/>
          <w:highlight w:val="yellow"/>
          <w:rtl w:val="0"/>
        </w:rPr>
        <w:t xml:space="preserve">insert relevant department or individua</w:t>
      </w:r>
      <w:r w:rsidDel="00000000" w:rsidR="00000000" w:rsidRPr="00000000">
        <w:rPr>
          <w:rFonts w:ascii="Calibri" w:cs="Calibri" w:eastAsia="Calibri" w:hAnsi="Calibri"/>
          <w:i w:val="1"/>
          <w:rtl w:val="0"/>
        </w:rPr>
        <w:t xml:space="preserve">l] if they have any questions regarding this paid administrative leave policy or if they have additional information related to the investigation to share.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Calibri" w:cs="Calibri" w:eastAsia="Calibri" w:hAnsi="Calibri"/>
          <w:sz w:val="36"/>
          <w:szCs w:val="3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tEoRKjXVYHLmm+HhZfdhu6CEw==">CgMxLjA4AHIhMTB1Wm53bS1FSUFFUUhvZkdMd3BoRnR2VlRiSjBHTXNz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